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7B40" w14:textId="77777777" w:rsidR="00310EE1" w:rsidRPr="00833535" w:rsidRDefault="00920F40">
      <w:pPr>
        <w:pStyle w:val="Title"/>
      </w:pPr>
      <w:r w:rsidRPr="00833535">
        <w:rPr>
          <w:noProof/>
          <w:lang w:eastAsia="en-US"/>
        </w:rPr>
        <w:drawing>
          <wp:inline distT="0" distB="0" distL="0" distR="0" wp14:anchorId="010576F4" wp14:editId="49B12018">
            <wp:extent cx="2686050" cy="314325"/>
            <wp:effectExtent l="0" t="0" r="0" b="9525"/>
            <wp:docPr id="1" name="Picture 1" descr="C:\Users\Front\AppData\Local\Microsoft\Windows\INetCache\Content.Word\dunl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AppData\Local\Microsoft\Windows\INetCache\Content.Word\dunla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314325"/>
                    </a:xfrm>
                    <a:prstGeom prst="rect">
                      <a:avLst/>
                    </a:prstGeom>
                    <a:noFill/>
                    <a:ln>
                      <a:noFill/>
                    </a:ln>
                  </pic:spPr>
                </pic:pic>
              </a:graphicData>
            </a:graphic>
          </wp:inline>
        </w:drawing>
      </w:r>
    </w:p>
    <w:p w14:paraId="3FD02868" w14:textId="77777777" w:rsidR="00310EE1" w:rsidRPr="00833535" w:rsidRDefault="00F960D4" w:rsidP="00D237D9">
      <w:pPr>
        <w:rPr>
          <w:rFonts w:asciiTheme="majorHAnsi" w:hAnsiTheme="majorHAnsi"/>
        </w:rPr>
      </w:pPr>
      <w:sdt>
        <w:sdtPr>
          <w:rPr>
            <w:rFonts w:asciiTheme="majorHAnsi" w:hAnsiTheme="majorHAnsi"/>
          </w:rPr>
          <w:alias w:val="Address"/>
          <w:tag w:val=""/>
          <w:id w:val="-593780209"/>
          <w:placeholder>
            <w:docPart w:val="02E4A97C88404C53AAC7EC432028CAC5"/>
          </w:placeholder>
          <w:dataBinding w:prefixMappings="xmlns:ns0='http://schemas.microsoft.com/office/2006/coverPageProps' " w:xpath="/ns0:CoverPageProperties[1]/ns0:CompanyAddress[1]" w:storeItemID="{55AF091B-3C7A-41E3-B477-F2FDAA23CFDA}"/>
          <w:text/>
        </w:sdtPr>
        <w:sdtEndPr/>
        <w:sdtContent>
          <w:r w:rsidR="00803C36" w:rsidRPr="00833535">
            <w:rPr>
              <w:rFonts w:asciiTheme="majorHAnsi" w:hAnsiTheme="majorHAnsi"/>
            </w:rPr>
            <w:t xml:space="preserve">Dr. Bernadette Dunlap | </w:t>
          </w:r>
          <w:r w:rsidR="00920F40" w:rsidRPr="00833535">
            <w:rPr>
              <w:rFonts w:asciiTheme="majorHAnsi" w:hAnsiTheme="majorHAnsi"/>
            </w:rPr>
            <w:t>3400 Lomita Blvd Ste. 406</w:t>
          </w:r>
        </w:sdtContent>
      </w:sdt>
      <w:r w:rsidR="00425448" w:rsidRPr="00833535">
        <w:rPr>
          <w:rFonts w:asciiTheme="majorHAnsi" w:hAnsiTheme="majorHAnsi"/>
        </w:rPr>
        <w:t> </w:t>
      </w:r>
      <w:r w:rsidR="00920F40" w:rsidRPr="00833535">
        <w:rPr>
          <w:rFonts w:asciiTheme="majorHAnsi" w:hAnsiTheme="majorHAnsi"/>
        </w:rPr>
        <w:t xml:space="preserve">Torrance, CA 90505 </w:t>
      </w:r>
      <w:r w:rsidR="00425448" w:rsidRPr="00833535">
        <w:rPr>
          <w:rFonts w:asciiTheme="majorHAnsi" w:hAnsiTheme="majorHAnsi"/>
        </w:rPr>
        <w:t>| </w:t>
      </w:r>
      <w:sdt>
        <w:sdtPr>
          <w:rPr>
            <w:rFonts w:asciiTheme="majorHAnsi" w:hAnsiTheme="majorHAnsi"/>
          </w:rPr>
          <w:alias w:val="Telephone"/>
          <w:tag w:val=""/>
          <w:id w:val="-1416317146"/>
          <w:placeholder>
            <w:docPart w:val="DB8D487F46D740599CC872BC342A46A9"/>
          </w:placeholder>
          <w:dataBinding w:prefixMappings="xmlns:ns0='http://schemas.microsoft.com/office/2006/coverPageProps' " w:xpath="/ns0:CoverPageProperties[1]/ns0:CompanyPhone[1]" w:storeItemID="{55AF091B-3C7A-41E3-B477-F2FDAA23CFDA}"/>
          <w:text/>
        </w:sdtPr>
        <w:sdtEndPr/>
        <w:sdtContent>
          <w:r w:rsidR="00920F40" w:rsidRPr="00833535">
            <w:rPr>
              <w:rFonts w:asciiTheme="majorHAnsi" w:hAnsiTheme="majorHAnsi"/>
            </w:rPr>
            <w:t>310.347.7788</w:t>
          </w:r>
        </w:sdtContent>
      </w:sdt>
      <w:r w:rsidR="00425448" w:rsidRPr="00833535">
        <w:rPr>
          <w:rFonts w:asciiTheme="majorHAnsi" w:hAnsiTheme="majorHAnsi"/>
        </w:rPr>
        <w:t> | </w:t>
      </w:r>
      <w:sdt>
        <w:sdtPr>
          <w:rPr>
            <w:rFonts w:asciiTheme="majorHAnsi" w:hAnsiTheme="majorHAnsi"/>
          </w:rPr>
          <w:alias w:val="Email"/>
          <w:tag w:val=""/>
          <w:id w:val="-391963670"/>
          <w:placeholder>
            <w:docPart w:val="68260FE640FB49CCA253B4EB65F544BD"/>
          </w:placeholder>
          <w:dataBinding w:prefixMappings="xmlns:ns0='http://schemas.microsoft.com/office/2006/coverPageProps' " w:xpath="/ns0:CoverPageProperties[1]/ns0:CompanyEmail[1]" w:storeItemID="{55AF091B-3C7A-41E3-B477-F2FDAA23CFDA}"/>
          <w:text/>
        </w:sdtPr>
        <w:sdtEndPr/>
        <w:sdtContent>
          <w:r w:rsidR="00920F40" w:rsidRPr="00833535">
            <w:rPr>
              <w:rFonts w:asciiTheme="majorHAnsi" w:hAnsiTheme="majorHAnsi"/>
            </w:rPr>
            <w:t>www.dunlapdentistry.com</w:t>
          </w:r>
        </w:sdtContent>
      </w:sdt>
    </w:p>
    <w:p w14:paraId="1E71CC9F" w14:textId="6BD5EA62" w:rsidR="00605C85" w:rsidRPr="0007256A" w:rsidRDefault="00605C85" w:rsidP="00605C85">
      <w:pPr>
        <w:jc w:val="center"/>
        <w:rPr>
          <w:rFonts w:asciiTheme="majorHAnsi" w:hAnsiTheme="majorHAnsi" w:cs="Segoe UI"/>
          <w:b/>
          <w:bCs/>
          <w:color w:val="26282A"/>
          <w:sz w:val="24"/>
          <w:szCs w:val="24"/>
          <w:shd w:val="clear" w:color="auto" w:fill="FFFFFF"/>
        </w:rPr>
      </w:pPr>
      <w:r w:rsidRPr="0007256A">
        <w:rPr>
          <w:rFonts w:asciiTheme="majorHAnsi" w:hAnsiTheme="majorHAnsi" w:cs="Segoe UI"/>
          <w:b/>
          <w:bCs/>
          <w:color w:val="26282A"/>
          <w:sz w:val="24"/>
          <w:szCs w:val="24"/>
          <w:shd w:val="clear" w:color="auto" w:fill="FFFFFF"/>
        </w:rPr>
        <w:t xml:space="preserve">COVID‐19 PANDEMIC DENTAL TREATMENT NOTICE AND ACKNOWLEDGEMENT OF RISK FORM </w:t>
      </w:r>
    </w:p>
    <w:p w14:paraId="7644A191" w14:textId="0587493A" w:rsidR="00605C85" w:rsidRPr="00605C85" w:rsidRDefault="00605C85" w:rsidP="00605C85">
      <w:pPr>
        <w:rPr>
          <w:rFonts w:asciiTheme="majorHAnsi" w:hAnsiTheme="majorHAnsi" w:cs="Segoe UI"/>
          <w:color w:val="26282A"/>
          <w:sz w:val="24"/>
          <w:szCs w:val="24"/>
          <w:shd w:val="clear" w:color="auto" w:fill="FFFFFF"/>
        </w:rPr>
      </w:pPr>
      <w:r w:rsidRPr="00605C85">
        <w:rPr>
          <w:rFonts w:asciiTheme="majorHAnsi" w:hAnsiTheme="majorHAnsi" w:cs="Segoe UI"/>
          <w:color w:val="26282A"/>
          <w:sz w:val="24"/>
          <w:szCs w:val="24"/>
          <w:shd w:val="clear" w:color="auto" w:fill="FFFFFF"/>
        </w:rPr>
        <w:t xml:space="preserve"> </w:t>
      </w:r>
      <w:r w:rsidRPr="00605C85">
        <w:rPr>
          <w:rFonts w:asciiTheme="majorHAnsi" w:hAnsiTheme="majorHAnsi" w:cs="Segoe UI"/>
          <w:color w:val="26282A"/>
          <w:sz w:val="22"/>
          <w:szCs w:val="22"/>
          <w:shd w:val="clear" w:color="auto" w:fill="FFFFFF"/>
        </w:rPr>
        <w:t xml:space="preserve">Our goal is to provide a safe environment for our patients and staff, and to advance the safety of our local community.  This document provides information we ask you to acknowledge and understand regarding the COVID‐19 virus.  </w:t>
      </w:r>
    </w:p>
    <w:p w14:paraId="3643A820" w14:textId="15BE20C4"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The COVID‐19 virus is a serious and highly contagious disease. The World Health Organization has classified it as a pandemic. You could contract COVID‐19 from a variety of sources. Our practice wants to ensure you are aware of the additional risks of contracting COVID‐19 associated with dental care.  </w:t>
      </w:r>
    </w:p>
    <w:p w14:paraId="736F0AF3" w14:textId="7777B32A"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 The COVID‐19 virus has a long incubation period. You or your healthcare providers may have the virus and not show symptoms and yet still be highly contagious. Determining who is infected by COVID‐19 is challenging and complicated due to limited availability for virus testing. </w:t>
      </w:r>
    </w:p>
    <w:p w14:paraId="4D594E32" w14:textId="0673D57B" w:rsid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Due to the frequency and timing of visits by other dental patients, the characteristics of the virus, and the characteristics of dental procedures, there is an elevated risk of you contracting the virus simply by being in a dental office. </w:t>
      </w:r>
    </w:p>
    <w:p w14:paraId="7C0A56B4" w14:textId="41A4793E" w:rsid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Dental procedures create water spray which is one way the disease is spread. The ultra‐fine nature of the water spray can linger in the air for a long time, allowing for transmission of the COVID‐19 virus to those nearby. </w:t>
      </w:r>
    </w:p>
    <w:p w14:paraId="25AE8D45" w14:textId="46214C2B" w:rsid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You cannot wear a protective mask over your mouth to prevent infection during treatment as your health care providers need access to your mouth to render care. This leaves you vulnerable to COVID‐19 transmission while receiving dental treatment.  </w:t>
      </w:r>
    </w:p>
    <w:p w14:paraId="4E438662" w14:textId="0D976EEE"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Pursuant to statements from the Center for Disease Control (CDC) and the American Dental Association (ADA), nonessential or elective treatment, based on the assessment of our staff, will be rescheduled.   According to the ADA, dental emergencies are “potentially life threatening and require immediate treatment to stop ongoing tissue bleeding [or to] alleviate severe pain or</w:t>
      </w:r>
      <w:r>
        <w:rPr>
          <w:rFonts w:asciiTheme="majorHAnsi" w:hAnsiTheme="majorHAnsi" w:cs="Segoe UI"/>
          <w:color w:val="26282A"/>
          <w:sz w:val="22"/>
          <w:szCs w:val="22"/>
          <w:shd w:val="clear" w:color="auto" w:fill="FFFFFF"/>
        </w:rPr>
        <w:t xml:space="preserve"> </w:t>
      </w:r>
      <w:r w:rsidRPr="00605C85">
        <w:rPr>
          <w:rFonts w:asciiTheme="majorHAnsi" w:hAnsiTheme="majorHAnsi" w:cs="Segoe UI"/>
          <w:color w:val="26282A"/>
          <w:sz w:val="22"/>
          <w:szCs w:val="22"/>
          <w:shd w:val="clear" w:color="auto" w:fill="FFFFFF"/>
        </w:rPr>
        <w:t>infection.”  The  ADA  also  recommends  that  urgent  dental  care  which  “focuses  on  the  management of conditions that require immediate attention to relieve severe</w:t>
      </w:r>
      <w:r w:rsidRPr="00605C85">
        <w:rPr>
          <w:rFonts w:asciiTheme="majorHAnsi" w:hAnsiTheme="majorHAnsi" w:cs="Segoe UI"/>
          <w:color w:val="26282A"/>
          <w:sz w:val="24"/>
          <w:szCs w:val="24"/>
          <w:shd w:val="clear" w:color="auto" w:fill="FFFFFF"/>
        </w:rPr>
        <w:t xml:space="preserve"> pain and/or risk of infection and to  alleviate the burden on hospital emergency departments” be provided in as minimally invasive a manner as possible. </w:t>
      </w:r>
    </w:p>
    <w:p w14:paraId="521333F6" w14:textId="1CFBD370" w:rsidR="00605C85" w:rsidRPr="00605C85" w:rsidRDefault="00605C85" w:rsidP="00605C85">
      <w:pPr>
        <w:rPr>
          <w:rFonts w:asciiTheme="majorHAnsi" w:hAnsiTheme="majorHAnsi" w:cs="Segoe UI"/>
          <w:color w:val="26282A"/>
          <w:sz w:val="24"/>
          <w:szCs w:val="24"/>
          <w:shd w:val="clear" w:color="auto" w:fill="FFFFFF"/>
        </w:rPr>
      </w:pPr>
      <w:r w:rsidRPr="00605C85">
        <w:rPr>
          <w:rFonts w:asciiTheme="majorHAnsi" w:hAnsiTheme="majorHAnsi" w:cs="Segoe UI"/>
          <w:color w:val="26282A"/>
          <w:sz w:val="22"/>
          <w:szCs w:val="22"/>
          <w:shd w:val="clear" w:color="auto" w:fill="FFFFFF"/>
        </w:rPr>
        <w:t>I confirm that I have read the Notice above and understand and accept that there is an increased risk of contracting the COVID19 virus in the dental office or with dental treatment. I further confirm I am seeking treatment for a condition that meets the emergent or urgent criteria noted above. I understand and accept the additional risk of contracting  COVID19 from contact at this offic</w:t>
      </w:r>
      <w:r>
        <w:rPr>
          <w:rFonts w:asciiTheme="majorHAnsi" w:hAnsiTheme="majorHAnsi" w:cs="Segoe UI"/>
          <w:color w:val="26282A"/>
          <w:sz w:val="22"/>
          <w:szCs w:val="22"/>
          <w:shd w:val="clear" w:color="auto" w:fill="FFFFFF"/>
        </w:rPr>
        <w:t xml:space="preserve">e.                    </w:t>
      </w:r>
      <w:r w:rsidRPr="00605C85">
        <w:rPr>
          <w:rFonts w:asciiTheme="majorHAnsi" w:hAnsiTheme="majorHAnsi" w:cs="Segoe UI"/>
          <w:color w:val="26282A"/>
          <w:sz w:val="22"/>
          <w:szCs w:val="22"/>
          <w:shd w:val="clear" w:color="auto" w:fill="FFFFFF"/>
        </w:rPr>
        <w:t> </w:t>
      </w:r>
      <w:r w:rsidRPr="00605C85">
        <w:rPr>
          <w:rFonts w:asciiTheme="majorHAnsi" w:hAnsiTheme="majorHAnsi" w:cs="Segoe UI"/>
          <w:color w:val="26282A"/>
          <w:sz w:val="22"/>
          <w:szCs w:val="22"/>
          <w:shd w:val="clear" w:color="auto" w:fill="FFFFFF"/>
        </w:rPr>
        <w:lastRenderedPageBreak/>
        <w:t>I also acknowledge that I could contract the COVID19 virus from outside this office  and unrelated </w:t>
      </w:r>
      <w:r>
        <w:rPr>
          <w:rFonts w:asciiTheme="majorHAnsi" w:hAnsiTheme="majorHAnsi" w:cs="Segoe UI"/>
          <w:color w:val="26282A"/>
          <w:sz w:val="22"/>
          <w:szCs w:val="22"/>
          <w:shd w:val="clear" w:color="auto" w:fill="FFFFFF"/>
        </w:rPr>
        <w:t xml:space="preserve">   </w:t>
      </w:r>
      <w:r w:rsidRPr="00605C85">
        <w:rPr>
          <w:rFonts w:asciiTheme="majorHAnsi" w:hAnsiTheme="majorHAnsi" w:cs="Segoe UI"/>
          <w:color w:val="26282A"/>
          <w:sz w:val="22"/>
          <w:szCs w:val="22"/>
          <w:shd w:val="clear" w:color="auto" w:fill="FFFFFF"/>
        </w:rPr>
        <w:t xml:space="preserve">to my visit here.  </w:t>
      </w:r>
    </w:p>
    <w:p w14:paraId="01598318" w14:textId="10DE47F6"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 I have read and understand the information stated above: </w:t>
      </w:r>
    </w:p>
    <w:p w14:paraId="6206F301" w14:textId="77777777"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 </w:t>
      </w:r>
    </w:p>
    <w:p w14:paraId="43502B87" w14:textId="4CA8501C"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 </w:t>
      </w:r>
      <w:r>
        <w:rPr>
          <w:rFonts w:asciiTheme="majorHAnsi" w:hAnsiTheme="majorHAnsi" w:cs="Segoe UI"/>
          <w:color w:val="26282A"/>
          <w:sz w:val="22"/>
          <w:szCs w:val="22"/>
          <w:shd w:val="clear" w:color="auto" w:fill="FFFFFF"/>
        </w:rPr>
        <w:t xml:space="preserve">Signature     </w:t>
      </w:r>
      <w:r w:rsidRPr="00605C85">
        <w:rPr>
          <w:rFonts w:asciiTheme="majorHAnsi" w:hAnsiTheme="majorHAnsi" w:cs="Segoe UI"/>
          <w:color w:val="26282A"/>
          <w:sz w:val="22"/>
          <w:szCs w:val="22"/>
          <w:shd w:val="clear" w:color="auto" w:fill="FFFFFF"/>
        </w:rPr>
        <w:t>____________________________________</w:t>
      </w:r>
      <w:r w:rsidR="0007256A">
        <w:rPr>
          <w:rFonts w:asciiTheme="majorHAnsi" w:hAnsiTheme="majorHAnsi" w:cs="Segoe UI"/>
          <w:color w:val="26282A"/>
          <w:sz w:val="22"/>
          <w:szCs w:val="22"/>
          <w:shd w:val="clear" w:color="auto" w:fill="FFFFFF"/>
        </w:rPr>
        <w:t>________</w:t>
      </w:r>
      <w:r w:rsidRPr="00605C85">
        <w:rPr>
          <w:rFonts w:asciiTheme="majorHAnsi" w:hAnsiTheme="majorHAnsi" w:cs="Segoe UI"/>
          <w:color w:val="26282A"/>
          <w:sz w:val="22"/>
          <w:szCs w:val="22"/>
          <w:shd w:val="clear" w:color="auto" w:fill="FFFFFF"/>
        </w:rPr>
        <w:t>  </w:t>
      </w:r>
      <w:r w:rsidR="0007256A">
        <w:rPr>
          <w:rFonts w:asciiTheme="majorHAnsi" w:hAnsiTheme="majorHAnsi" w:cs="Segoe UI"/>
          <w:color w:val="26282A"/>
          <w:sz w:val="22"/>
          <w:szCs w:val="22"/>
          <w:shd w:val="clear" w:color="auto" w:fill="FFFFFF"/>
        </w:rPr>
        <w:t xml:space="preserve">    </w:t>
      </w:r>
      <w:r>
        <w:rPr>
          <w:rFonts w:asciiTheme="majorHAnsi" w:hAnsiTheme="majorHAnsi" w:cs="Segoe UI"/>
          <w:color w:val="26282A"/>
          <w:sz w:val="22"/>
          <w:szCs w:val="22"/>
          <w:shd w:val="clear" w:color="auto" w:fill="FFFFFF"/>
        </w:rPr>
        <w:t xml:space="preserve">Date   </w:t>
      </w:r>
      <w:r w:rsidRPr="00605C85">
        <w:rPr>
          <w:rFonts w:asciiTheme="majorHAnsi" w:hAnsiTheme="majorHAnsi" w:cs="Segoe UI"/>
          <w:color w:val="26282A"/>
          <w:sz w:val="22"/>
          <w:szCs w:val="22"/>
          <w:shd w:val="clear" w:color="auto" w:fill="FFFFFF"/>
        </w:rPr>
        <w:t xml:space="preserve"> _____________________________</w:t>
      </w:r>
    </w:p>
    <w:p w14:paraId="75A2A292" w14:textId="77777777" w:rsidR="00605C85"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 </w:t>
      </w:r>
    </w:p>
    <w:p w14:paraId="3E9CE219" w14:textId="618529FA" w:rsidR="00986E0B" w:rsidRPr="00605C85" w:rsidRDefault="00605C85" w:rsidP="00605C85">
      <w:pPr>
        <w:rPr>
          <w:rFonts w:asciiTheme="majorHAnsi" w:hAnsiTheme="majorHAnsi" w:cs="Segoe UI"/>
          <w:color w:val="26282A"/>
          <w:sz w:val="22"/>
          <w:szCs w:val="22"/>
          <w:shd w:val="clear" w:color="auto" w:fill="FFFFFF"/>
        </w:rPr>
      </w:pPr>
      <w:r w:rsidRPr="00605C85">
        <w:rPr>
          <w:rFonts w:asciiTheme="majorHAnsi" w:hAnsiTheme="majorHAnsi" w:cs="Segoe UI"/>
          <w:color w:val="26282A"/>
          <w:sz w:val="22"/>
          <w:szCs w:val="22"/>
          <w:shd w:val="clear" w:color="auto" w:fill="FFFFFF"/>
        </w:rPr>
        <w:t xml:space="preserve"> </w:t>
      </w:r>
      <w:r>
        <w:rPr>
          <w:rFonts w:asciiTheme="majorHAnsi" w:hAnsiTheme="majorHAnsi" w:cs="Segoe UI"/>
          <w:color w:val="26282A"/>
          <w:sz w:val="22"/>
          <w:szCs w:val="22"/>
          <w:shd w:val="clear" w:color="auto" w:fill="FFFFFF"/>
        </w:rPr>
        <w:t xml:space="preserve">Witness    </w:t>
      </w:r>
      <w:r w:rsidRPr="00605C85">
        <w:rPr>
          <w:rFonts w:asciiTheme="majorHAnsi" w:hAnsiTheme="majorHAnsi" w:cs="Segoe UI"/>
          <w:color w:val="26282A"/>
          <w:sz w:val="22"/>
          <w:szCs w:val="22"/>
          <w:shd w:val="clear" w:color="auto" w:fill="FFFFFF"/>
        </w:rPr>
        <w:t>____________________________________</w:t>
      </w:r>
      <w:r w:rsidR="0007256A">
        <w:rPr>
          <w:rFonts w:asciiTheme="majorHAnsi" w:hAnsiTheme="majorHAnsi" w:cs="Segoe UI"/>
          <w:color w:val="26282A"/>
          <w:sz w:val="22"/>
          <w:szCs w:val="22"/>
          <w:shd w:val="clear" w:color="auto" w:fill="FFFFFF"/>
        </w:rPr>
        <w:softHyphen/>
      </w:r>
      <w:r w:rsidR="0007256A">
        <w:rPr>
          <w:rFonts w:asciiTheme="majorHAnsi" w:hAnsiTheme="majorHAnsi" w:cs="Segoe UI"/>
          <w:color w:val="26282A"/>
          <w:sz w:val="22"/>
          <w:szCs w:val="22"/>
          <w:shd w:val="clear" w:color="auto" w:fill="FFFFFF"/>
        </w:rPr>
        <w:softHyphen/>
      </w:r>
      <w:r w:rsidR="0007256A">
        <w:rPr>
          <w:rFonts w:asciiTheme="majorHAnsi" w:hAnsiTheme="majorHAnsi" w:cs="Segoe UI"/>
          <w:color w:val="26282A"/>
          <w:sz w:val="22"/>
          <w:szCs w:val="22"/>
          <w:shd w:val="clear" w:color="auto" w:fill="FFFFFF"/>
        </w:rPr>
        <w:softHyphen/>
      </w:r>
      <w:r w:rsidR="0007256A">
        <w:rPr>
          <w:rFonts w:asciiTheme="majorHAnsi" w:hAnsiTheme="majorHAnsi" w:cs="Segoe UI"/>
          <w:color w:val="26282A"/>
          <w:sz w:val="22"/>
          <w:szCs w:val="22"/>
          <w:shd w:val="clear" w:color="auto" w:fill="FFFFFF"/>
        </w:rPr>
        <w:softHyphen/>
      </w:r>
      <w:r w:rsidR="0007256A">
        <w:rPr>
          <w:rFonts w:asciiTheme="majorHAnsi" w:hAnsiTheme="majorHAnsi" w:cs="Segoe UI"/>
          <w:color w:val="26282A"/>
          <w:sz w:val="22"/>
          <w:szCs w:val="22"/>
          <w:shd w:val="clear" w:color="auto" w:fill="FFFFFF"/>
        </w:rPr>
        <w:softHyphen/>
      </w:r>
      <w:r w:rsidR="0007256A">
        <w:rPr>
          <w:rFonts w:asciiTheme="majorHAnsi" w:hAnsiTheme="majorHAnsi" w:cs="Segoe UI"/>
          <w:color w:val="26282A"/>
          <w:sz w:val="22"/>
          <w:szCs w:val="22"/>
          <w:shd w:val="clear" w:color="auto" w:fill="FFFFFF"/>
        </w:rPr>
        <w:softHyphen/>
        <w:t>___________</w:t>
      </w:r>
    </w:p>
    <w:p w14:paraId="239AB459" w14:textId="77777777" w:rsidR="00986E0B" w:rsidRPr="00605C85" w:rsidRDefault="00986E0B" w:rsidP="00986E0B">
      <w:pPr>
        <w:rPr>
          <w:rFonts w:asciiTheme="majorHAnsi" w:hAnsiTheme="majorHAnsi"/>
          <w:sz w:val="22"/>
          <w:szCs w:val="22"/>
        </w:rPr>
      </w:pPr>
    </w:p>
    <w:sectPr w:rsidR="00986E0B" w:rsidRPr="00605C85">
      <w:footerReference w:type="default" r:id="rId11"/>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EF1A" w14:textId="77777777" w:rsidR="00F960D4" w:rsidRDefault="00F960D4">
      <w:r>
        <w:separator/>
      </w:r>
    </w:p>
    <w:p w14:paraId="2CA18E77" w14:textId="77777777" w:rsidR="00F960D4" w:rsidRDefault="00F960D4"/>
  </w:endnote>
  <w:endnote w:type="continuationSeparator" w:id="0">
    <w:p w14:paraId="432034C4" w14:textId="77777777" w:rsidR="00F960D4" w:rsidRDefault="00F960D4">
      <w:r>
        <w:continuationSeparator/>
      </w:r>
    </w:p>
    <w:p w14:paraId="459524AF" w14:textId="77777777" w:rsidR="00F960D4" w:rsidRDefault="00F96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7F3" w14:textId="77777777" w:rsidR="00310EE1" w:rsidRDefault="00425448">
    <w:pPr>
      <w:pStyle w:val="Footer"/>
    </w:pPr>
    <w:r>
      <w:t xml:space="preserve">Page </w:t>
    </w:r>
    <w:r>
      <w:fldChar w:fldCharType="begin"/>
    </w:r>
    <w:r>
      <w:instrText xml:space="preserve"> PAGE   \* MERGEFORMAT </w:instrText>
    </w:r>
    <w:r>
      <w:fldChar w:fldCharType="separate"/>
    </w:r>
    <w:r w:rsidR="007A546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B99D" w14:textId="77777777" w:rsidR="00F960D4" w:rsidRDefault="00F960D4">
      <w:r>
        <w:separator/>
      </w:r>
    </w:p>
    <w:p w14:paraId="295EA59C" w14:textId="77777777" w:rsidR="00F960D4" w:rsidRDefault="00F960D4"/>
  </w:footnote>
  <w:footnote w:type="continuationSeparator" w:id="0">
    <w:p w14:paraId="4DA456A9" w14:textId="77777777" w:rsidR="00F960D4" w:rsidRDefault="00F960D4">
      <w:r>
        <w:continuationSeparator/>
      </w:r>
    </w:p>
    <w:p w14:paraId="349D5D73" w14:textId="77777777" w:rsidR="00F960D4" w:rsidRDefault="00F960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39F07920"/>
    <w:multiLevelType w:val="hybridMultilevel"/>
    <w:tmpl w:val="3A9A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0"/>
    <w:rsid w:val="00006EFC"/>
    <w:rsid w:val="0007256A"/>
    <w:rsid w:val="000C414F"/>
    <w:rsid w:val="001F2BC3"/>
    <w:rsid w:val="00204A81"/>
    <w:rsid w:val="00244C36"/>
    <w:rsid w:val="002B5F3A"/>
    <w:rsid w:val="00310EE1"/>
    <w:rsid w:val="003E2375"/>
    <w:rsid w:val="00425448"/>
    <w:rsid w:val="005D78BB"/>
    <w:rsid w:val="00600F3A"/>
    <w:rsid w:val="00605C85"/>
    <w:rsid w:val="007A5460"/>
    <w:rsid w:val="00803C36"/>
    <w:rsid w:val="00833535"/>
    <w:rsid w:val="00841AE7"/>
    <w:rsid w:val="00883118"/>
    <w:rsid w:val="008C6185"/>
    <w:rsid w:val="0091128F"/>
    <w:rsid w:val="00920F40"/>
    <w:rsid w:val="00977240"/>
    <w:rsid w:val="00986E0B"/>
    <w:rsid w:val="009B7B06"/>
    <w:rsid w:val="00A66EE2"/>
    <w:rsid w:val="00AB583E"/>
    <w:rsid w:val="00B27AB1"/>
    <w:rsid w:val="00C705D9"/>
    <w:rsid w:val="00D237D9"/>
    <w:rsid w:val="00D72FEB"/>
    <w:rsid w:val="00E304F3"/>
    <w:rsid w:val="00EE7D11"/>
    <w:rsid w:val="00F90101"/>
    <w:rsid w:val="00F9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AB50"/>
  <w15:docId w15:val="{D6073E90-CBAD-4A6A-9BF5-1F980C2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9A5B7" w:themeColor="accent1"/>
      <w:sz w:val="26"/>
    </w:rPr>
  </w:style>
  <w:style w:type="paragraph" w:styleId="ListParagraph">
    <w:name w:val="List Paragraph"/>
    <w:basedOn w:val="Normal"/>
    <w:uiPriority w:val="34"/>
    <w:unhideWhenUsed/>
    <w:qFormat/>
    <w:rsid w:val="00E304F3"/>
    <w:pPr>
      <w:ind w:left="720"/>
      <w:contextualSpacing/>
    </w:pPr>
  </w:style>
  <w:style w:type="paragraph" w:styleId="BalloonText">
    <w:name w:val="Balloon Text"/>
    <w:basedOn w:val="Normal"/>
    <w:link w:val="BalloonTextChar"/>
    <w:uiPriority w:val="99"/>
    <w:semiHidden/>
    <w:unhideWhenUsed/>
    <w:rsid w:val="0088311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83118"/>
    <w:rPr>
      <w:rFonts w:ascii="Segoe UI" w:hAnsi="Segoe UI" w:cs="Segoe UI"/>
      <w:szCs w:val="18"/>
    </w:rPr>
  </w:style>
  <w:style w:type="character" w:styleId="Hyperlink">
    <w:name w:val="Hyperlink"/>
    <w:basedOn w:val="DefaultParagraphFont"/>
    <w:uiPriority w:val="99"/>
    <w:semiHidden/>
    <w:unhideWhenUsed/>
    <w:rsid w:val="0083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137993">
      <w:bodyDiv w:val="1"/>
      <w:marLeft w:val="0"/>
      <w:marRight w:val="0"/>
      <w:marTop w:val="0"/>
      <w:marBottom w:val="0"/>
      <w:divBdr>
        <w:top w:val="none" w:sz="0" w:space="0" w:color="auto"/>
        <w:left w:val="none" w:sz="0" w:space="0" w:color="auto"/>
        <w:bottom w:val="none" w:sz="0" w:space="0" w:color="auto"/>
        <w:right w:val="none" w:sz="0" w:space="0" w:color="auto"/>
      </w:divBdr>
      <w:divsChild>
        <w:div w:id="870801315">
          <w:marLeft w:val="0"/>
          <w:marRight w:val="0"/>
          <w:marTop w:val="0"/>
          <w:marBottom w:val="0"/>
          <w:divBdr>
            <w:top w:val="none" w:sz="0" w:space="0" w:color="auto"/>
            <w:left w:val="none" w:sz="0" w:space="0" w:color="auto"/>
            <w:bottom w:val="none" w:sz="0" w:space="0" w:color="auto"/>
            <w:right w:val="none" w:sz="0" w:space="0" w:color="auto"/>
          </w:divBdr>
        </w:div>
        <w:div w:id="261838758">
          <w:marLeft w:val="0"/>
          <w:marRight w:val="0"/>
          <w:marTop w:val="0"/>
          <w:marBottom w:val="0"/>
          <w:divBdr>
            <w:top w:val="none" w:sz="0" w:space="0" w:color="auto"/>
            <w:left w:val="none" w:sz="0" w:space="0" w:color="auto"/>
            <w:bottom w:val="none" w:sz="0" w:space="0" w:color="auto"/>
            <w:right w:val="none" w:sz="0" w:space="0" w:color="auto"/>
          </w:divBdr>
        </w:div>
        <w:div w:id="435709151">
          <w:marLeft w:val="0"/>
          <w:marRight w:val="0"/>
          <w:marTop w:val="0"/>
          <w:marBottom w:val="0"/>
          <w:divBdr>
            <w:top w:val="none" w:sz="0" w:space="0" w:color="auto"/>
            <w:left w:val="none" w:sz="0" w:space="0" w:color="auto"/>
            <w:bottom w:val="none" w:sz="0" w:space="0" w:color="auto"/>
            <w:right w:val="none" w:sz="0" w:space="0" w:color="auto"/>
          </w:divBdr>
        </w:div>
        <w:div w:id="1565408022">
          <w:marLeft w:val="0"/>
          <w:marRight w:val="0"/>
          <w:marTop w:val="0"/>
          <w:marBottom w:val="0"/>
          <w:divBdr>
            <w:top w:val="none" w:sz="0" w:space="0" w:color="auto"/>
            <w:left w:val="none" w:sz="0" w:space="0" w:color="auto"/>
            <w:bottom w:val="none" w:sz="0" w:space="0" w:color="auto"/>
            <w:right w:val="none" w:sz="0" w:space="0" w:color="auto"/>
          </w:divBdr>
        </w:div>
        <w:div w:id="1151170091">
          <w:marLeft w:val="0"/>
          <w:marRight w:val="0"/>
          <w:marTop w:val="0"/>
          <w:marBottom w:val="0"/>
          <w:divBdr>
            <w:top w:val="none" w:sz="0" w:space="0" w:color="auto"/>
            <w:left w:val="none" w:sz="0" w:space="0" w:color="auto"/>
            <w:bottom w:val="none" w:sz="0" w:space="0" w:color="auto"/>
            <w:right w:val="none" w:sz="0" w:space="0" w:color="auto"/>
          </w:divBdr>
        </w:div>
        <w:div w:id="2903238">
          <w:marLeft w:val="0"/>
          <w:marRight w:val="0"/>
          <w:marTop w:val="0"/>
          <w:marBottom w:val="0"/>
          <w:divBdr>
            <w:top w:val="none" w:sz="0" w:space="0" w:color="auto"/>
            <w:left w:val="none" w:sz="0" w:space="0" w:color="auto"/>
            <w:bottom w:val="none" w:sz="0" w:space="0" w:color="auto"/>
            <w:right w:val="none" w:sz="0" w:space="0" w:color="auto"/>
          </w:divBdr>
        </w:div>
        <w:div w:id="1870952400">
          <w:marLeft w:val="0"/>
          <w:marRight w:val="0"/>
          <w:marTop w:val="0"/>
          <w:marBottom w:val="0"/>
          <w:divBdr>
            <w:top w:val="none" w:sz="0" w:space="0" w:color="auto"/>
            <w:left w:val="none" w:sz="0" w:space="0" w:color="auto"/>
            <w:bottom w:val="none" w:sz="0" w:space="0" w:color="auto"/>
            <w:right w:val="none" w:sz="0" w:space="0" w:color="auto"/>
          </w:divBdr>
        </w:div>
        <w:div w:id="2029132656">
          <w:marLeft w:val="0"/>
          <w:marRight w:val="0"/>
          <w:marTop w:val="0"/>
          <w:marBottom w:val="0"/>
          <w:divBdr>
            <w:top w:val="none" w:sz="0" w:space="0" w:color="auto"/>
            <w:left w:val="none" w:sz="0" w:space="0" w:color="auto"/>
            <w:bottom w:val="none" w:sz="0" w:space="0" w:color="auto"/>
            <w:right w:val="none" w:sz="0" w:space="0" w:color="auto"/>
          </w:divBdr>
          <w:divsChild>
            <w:div w:id="583294704">
              <w:marLeft w:val="0"/>
              <w:marRight w:val="0"/>
              <w:marTop w:val="0"/>
              <w:marBottom w:val="0"/>
              <w:divBdr>
                <w:top w:val="none" w:sz="0" w:space="0" w:color="auto"/>
                <w:left w:val="none" w:sz="0" w:space="0" w:color="auto"/>
                <w:bottom w:val="none" w:sz="0" w:space="0" w:color="auto"/>
                <w:right w:val="none" w:sz="0" w:space="0" w:color="auto"/>
              </w:divBdr>
            </w:div>
            <w:div w:id="10144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E4A97C88404C53AAC7EC432028CAC5"/>
        <w:category>
          <w:name w:val="General"/>
          <w:gallery w:val="placeholder"/>
        </w:category>
        <w:types>
          <w:type w:val="bbPlcHdr"/>
        </w:types>
        <w:behaviors>
          <w:behavior w:val="content"/>
        </w:behaviors>
        <w:guid w:val="{7305B585-26CF-426C-9996-9EC1A3F1A41D}"/>
      </w:docPartPr>
      <w:docPartBody>
        <w:p w:rsidR="00DC61CB" w:rsidRDefault="00AE2A25">
          <w:pPr>
            <w:pStyle w:val="02E4A97C88404C53AAC7EC432028CAC5"/>
          </w:pPr>
          <w:r>
            <w:t>[Address, City, ST  ZIP Code]</w:t>
          </w:r>
        </w:p>
      </w:docPartBody>
    </w:docPart>
    <w:docPart>
      <w:docPartPr>
        <w:name w:val="DB8D487F46D740599CC872BC342A46A9"/>
        <w:category>
          <w:name w:val="General"/>
          <w:gallery w:val="placeholder"/>
        </w:category>
        <w:types>
          <w:type w:val="bbPlcHdr"/>
        </w:types>
        <w:behaviors>
          <w:behavior w:val="content"/>
        </w:behaviors>
        <w:guid w:val="{FCAA9949-F75D-423D-9054-FDA577E33D60}"/>
      </w:docPartPr>
      <w:docPartBody>
        <w:p w:rsidR="00DC61CB" w:rsidRDefault="00AE2A25">
          <w:pPr>
            <w:pStyle w:val="DB8D487F46D740599CC872BC342A46A9"/>
          </w:pPr>
          <w:r>
            <w:t>[Telephone]</w:t>
          </w:r>
        </w:p>
      </w:docPartBody>
    </w:docPart>
    <w:docPart>
      <w:docPartPr>
        <w:name w:val="68260FE640FB49CCA253B4EB65F544BD"/>
        <w:category>
          <w:name w:val="General"/>
          <w:gallery w:val="placeholder"/>
        </w:category>
        <w:types>
          <w:type w:val="bbPlcHdr"/>
        </w:types>
        <w:behaviors>
          <w:behavior w:val="content"/>
        </w:behaviors>
        <w:guid w:val="{D3A23CBE-E148-476D-A045-F30FCD9492EC}"/>
      </w:docPartPr>
      <w:docPartBody>
        <w:p w:rsidR="00DC61CB" w:rsidRDefault="00AE2A25">
          <w:pPr>
            <w:pStyle w:val="68260FE640FB49CCA253B4EB65F544BD"/>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A25"/>
    <w:rsid w:val="003B62F0"/>
    <w:rsid w:val="00571CEE"/>
    <w:rsid w:val="006C0204"/>
    <w:rsid w:val="0070677E"/>
    <w:rsid w:val="0082470F"/>
    <w:rsid w:val="0089035F"/>
    <w:rsid w:val="00AD609B"/>
    <w:rsid w:val="00AE2A25"/>
    <w:rsid w:val="00B85469"/>
    <w:rsid w:val="00CD4621"/>
    <w:rsid w:val="00DC61CB"/>
    <w:rsid w:val="00E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9F48A4583487180718158F9F964F2">
    <w:name w:val="8BD9F48A4583487180718158F9F964F2"/>
  </w:style>
  <w:style w:type="paragraph" w:customStyle="1" w:styleId="02E4A97C88404C53AAC7EC432028CAC5">
    <w:name w:val="02E4A97C88404C53AAC7EC432028CAC5"/>
  </w:style>
  <w:style w:type="paragraph" w:customStyle="1" w:styleId="DB8D487F46D740599CC872BC342A46A9">
    <w:name w:val="DB8D487F46D740599CC872BC342A46A9"/>
  </w:style>
  <w:style w:type="paragraph" w:customStyle="1" w:styleId="68260FE640FB49CCA253B4EB65F544BD">
    <w:name w:val="68260FE640FB49CCA253B4EB65F544BD"/>
  </w:style>
  <w:style w:type="paragraph" w:customStyle="1" w:styleId="87ED1C10DD6A4FEF8CAF91F74EE434CD">
    <w:name w:val="87ED1C10DD6A4FEF8CAF91F74EE434CD"/>
  </w:style>
  <w:style w:type="paragraph" w:customStyle="1" w:styleId="E2A78CC32FF846FB9FF277C45F9024A5">
    <w:name w:val="E2A78CC32FF846FB9FF277C45F9024A5"/>
  </w:style>
  <w:style w:type="paragraph" w:customStyle="1" w:styleId="D64D9CF6EA0D433A85689683490053AD">
    <w:name w:val="D64D9CF6EA0D433A8568968349005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Dr. Bernadette Dunlap | 3400 Lomita Blvd Ste. 406</CompanyAddress>
  <CompanyPhone>310.347.7788</CompanyPhone>
  <CompanyFax/>
  <CompanyEmail>www.dunlapdentistry.com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312227B1-24E8-4B7E-BD4D-4AB28EA5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c:creator>
  <cp:keywords/>
  <cp:lastModifiedBy>Bernadette Dunlap</cp:lastModifiedBy>
  <cp:revision>3</cp:revision>
  <cp:lastPrinted>2020-04-02T17:50:00Z</cp:lastPrinted>
  <dcterms:created xsi:type="dcterms:W3CDTF">2020-04-02T17:57:00Z</dcterms:created>
  <dcterms:modified xsi:type="dcterms:W3CDTF">2020-04-23T18:11:00Z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